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BC3" w:rsidRPr="00F85ED4" w:rsidRDefault="00F85ED4" w:rsidP="00F85ED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F85ED4">
        <w:rPr>
          <w:rFonts w:ascii="Times New Roman" w:hAnsi="Times New Roman" w:cs="Times New Roman"/>
          <w:sz w:val="28"/>
          <w:szCs w:val="28"/>
        </w:rPr>
        <w:t>Совет городского поселения город Туймазы</w:t>
      </w:r>
    </w:p>
    <w:p w:rsidR="00F85ED4" w:rsidRPr="00F85ED4" w:rsidRDefault="00F85ED4" w:rsidP="00F85ED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F85ED4">
        <w:rPr>
          <w:rFonts w:ascii="Times New Roman" w:hAnsi="Times New Roman" w:cs="Times New Roman"/>
          <w:sz w:val="28"/>
          <w:szCs w:val="28"/>
        </w:rPr>
        <w:t>униципального района Туймазинский район</w:t>
      </w:r>
    </w:p>
    <w:p w:rsidR="00F85ED4" w:rsidRPr="00F85ED4" w:rsidRDefault="00F85ED4" w:rsidP="00F85ED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F85ED4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C95BC3" w:rsidRDefault="00C95BC3" w:rsidP="00C95BC3">
      <w:pPr>
        <w:pStyle w:val="9"/>
        <w:rPr>
          <w:szCs w:val="28"/>
        </w:rPr>
      </w:pPr>
    </w:p>
    <w:p w:rsidR="00C95BC3" w:rsidRDefault="00C95BC3" w:rsidP="00C95BC3">
      <w:pPr>
        <w:pStyle w:val="9"/>
        <w:rPr>
          <w:szCs w:val="28"/>
        </w:rPr>
      </w:pPr>
    </w:p>
    <w:p w:rsidR="00C95BC3" w:rsidRDefault="00C95BC3" w:rsidP="00C95BC3">
      <w:pPr>
        <w:pStyle w:val="9"/>
        <w:rPr>
          <w:szCs w:val="28"/>
        </w:rPr>
      </w:pPr>
    </w:p>
    <w:p w:rsidR="00C95BC3" w:rsidRDefault="00C95BC3" w:rsidP="00C95BC3">
      <w:pPr>
        <w:pStyle w:val="9"/>
        <w:rPr>
          <w:szCs w:val="28"/>
        </w:rPr>
      </w:pPr>
    </w:p>
    <w:p w:rsidR="00C95BC3" w:rsidRPr="00C95BC3" w:rsidRDefault="00F85ED4" w:rsidP="00C95BC3">
      <w:pPr>
        <w:pStyle w:val="9"/>
        <w:rPr>
          <w:szCs w:val="28"/>
        </w:rPr>
      </w:pPr>
      <w:r>
        <w:rPr>
          <w:szCs w:val="28"/>
        </w:rPr>
        <w:t>№</w:t>
      </w:r>
      <w:r w:rsidR="00C95BC3" w:rsidRPr="00C95BC3">
        <w:rPr>
          <w:b w:val="0"/>
          <w:szCs w:val="28"/>
        </w:rPr>
        <w:t xml:space="preserve">  </w:t>
      </w:r>
      <w:r w:rsidR="00E919EB">
        <w:rPr>
          <w:b w:val="0"/>
          <w:szCs w:val="28"/>
        </w:rPr>
        <w:t>486 от 02.03.2016г.</w:t>
      </w:r>
      <w:r w:rsidR="00C95BC3" w:rsidRPr="00C95BC3">
        <w:rPr>
          <w:b w:val="0"/>
          <w:szCs w:val="28"/>
        </w:rPr>
        <w:t xml:space="preserve">                                                      </w:t>
      </w:r>
      <w:r w:rsidR="00C95BC3" w:rsidRPr="00C95BC3">
        <w:rPr>
          <w:szCs w:val="28"/>
        </w:rPr>
        <w:t>РЕШЕНИЕ</w:t>
      </w:r>
    </w:p>
    <w:p w:rsidR="00C95BC3" w:rsidRPr="00C95BC3" w:rsidRDefault="00C95BC3" w:rsidP="00C95BC3">
      <w:pPr>
        <w:rPr>
          <w:rFonts w:ascii="Times New Roman" w:hAnsi="Times New Roman" w:cs="Times New Roman"/>
          <w:sz w:val="28"/>
          <w:szCs w:val="28"/>
        </w:rPr>
      </w:pPr>
    </w:p>
    <w:p w:rsidR="004E3600" w:rsidRPr="00E919EB" w:rsidRDefault="004E3600" w:rsidP="00E919EB">
      <w:pPr>
        <w:pStyle w:val="a5"/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E3600" w:rsidRPr="00E919EB" w:rsidRDefault="004E3600" w:rsidP="00E919EB">
      <w:pPr>
        <w:pStyle w:val="a5"/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919EB">
        <w:rPr>
          <w:rFonts w:ascii="Times New Roman" w:hAnsi="Times New Roman"/>
          <w:b/>
          <w:sz w:val="28"/>
          <w:szCs w:val="28"/>
        </w:rPr>
        <w:t>О передаче в залог (последующую ипотеку) муниципального имущества</w:t>
      </w:r>
    </w:p>
    <w:p w:rsidR="004E3600" w:rsidRPr="00E919EB" w:rsidRDefault="004E3600" w:rsidP="004E3600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E3600" w:rsidRPr="00E919EB" w:rsidRDefault="004E3600" w:rsidP="004E3600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919EB">
        <w:rPr>
          <w:rFonts w:ascii="Times New Roman" w:hAnsi="Times New Roman" w:cs="Times New Roman"/>
          <w:sz w:val="28"/>
          <w:szCs w:val="28"/>
        </w:rPr>
        <w:tab/>
        <w:t>Руководствуясь ст. 209, 335 Гражданского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рассмотрев обращение Общества с ограниченной ответственностью «</w:t>
      </w:r>
      <w:proofErr w:type="spellStart"/>
      <w:r w:rsidRPr="00E919EB">
        <w:rPr>
          <w:rFonts w:ascii="Times New Roman" w:hAnsi="Times New Roman" w:cs="Times New Roman"/>
          <w:sz w:val="28"/>
          <w:szCs w:val="28"/>
        </w:rPr>
        <w:t>Туймазинские</w:t>
      </w:r>
      <w:proofErr w:type="spellEnd"/>
      <w:r w:rsidRPr="00E919EB">
        <w:rPr>
          <w:rFonts w:ascii="Times New Roman" w:hAnsi="Times New Roman" w:cs="Times New Roman"/>
          <w:sz w:val="28"/>
          <w:szCs w:val="28"/>
        </w:rPr>
        <w:t xml:space="preserve"> тепловые сети» Совет  городского поселения г</w:t>
      </w:r>
      <w:proofErr w:type="gramStart"/>
      <w:r w:rsidRPr="00E919EB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E919EB">
        <w:rPr>
          <w:rFonts w:ascii="Times New Roman" w:hAnsi="Times New Roman" w:cs="Times New Roman"/>
          <w:sz w:val="28"/>
          <w:szCs w:val="28"/>
        </w:rPr>
        <w:t>уймазы муниципального района Туймазинский район Республики Башкортостан</w:t>
      </w:r>
    </w:p>
    <w:p w:rsidR="004E3600" w:rsidRPr="00E919EB" w:rsidRDefault="004E3600" w:rsidP="004E3600">
      <w:pPr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E919EB">
        <w:rPr>
          <w:rFonts w:ascii="Times New Roman" w:hAnsi="Times New Roman" w:cs="Times New Roman"/>
          <w:sz w:val="28"/>
          <w:szCs w:val="28"/>
        </w:rPr>
        <w:t>РЕШИЛ:</w:t>
      </w:r>
    </w:p>
    <w:p w:rsidR="004E3600" w:rsidRPr="00E919EB" w:rsidRDefault="004E3600" w:rsidP="004E3600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919EB">
        <w:rPr>
          <w:rFonts w:ascii="Times New Roman" w:hAnsi="Times New Roman" w:cs="Times New Roman"/>
          <w:sz w:val="28"/>
          <w:szCs w:val="28"/>
        </w:rPr>
        <w:t>Разрешить передать в залог (последующая ипотека) ПАО «</w:t>
      </w:r>
      <w:proofErr w:type="spellStart"/>
      <w:r w:rsidRPr="00E919EB">
        <w:rPr>
          <w:rFonts w:ascii="Times New Roman" w:hAnsi="Times New Roman" w:cs="Times New Roman"/>
          <w:sz w:val="28"/>
          <w:szCs w:val="28"/>
        </w:rPr>
        <w:t>Социнвестбанк</w:t>
      </w:r>
      <w:proofErr w:type="spellEnd"/>
      <w:r w:rsidRPr="00E919EB">
        <w:rPr>
          <w:rFonts w:ascii="Times New Roman" w:hAnsi="Times New Roman" w:cs="Times New Roman"/>
          <w:sz w:val="28"/>
          <w:szCs w:val="28"/>
        </w:rPr>
        <w:t>», находящееся в собственности имущество - здание производственного корпуса, назначение: нежилое здание, площадью 1 769,9 кв. метра, количество этажей: 1, кадастровый/условный номер- 02:65:010243:414 и земельный участок общей площадью 7 992 кв.м  (кадастровый номер 02:65:010243:110), расположенные по адресу г</w:t>
      </w:r>
      <w:proofErr w:type="gramStart"/>
      <w:r w:rsidRPr="00E919EB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E919EB">
        <w:rPr>
          <w:rFonts w:ascii="Times New Roman" w:hAnsi="Times New Roman" w:cs="Times New Roman"/>
          <w:sz w:val="28"/>
          <w:szCs w:val="28"/>
        </w:rPr>
        <w:t>уймазы ул. Интернациональная, 26Д, общей рыночной стоимостью 8 </w:t>
      </w:r>
      <w:proofErr w:type="gramStart"/>
      <w:r w:rsidRPr="00E919EB">
        <w:rPr>
          <w:rFonts w:ascii="Times New Roman" w:hAnsi="Times New Roman" w:cs="Times New Roman"/>
          <w:sz w:val="28"/>
          <w:szCs w:val="28"/>
        </w:rPr>
        <w:t>095 000,00 (Восемь миллионов девяносто пять тысяч) рублей согласно независимой оценки ООО Финансово-экспертный центр «Деловой Визит» № 18 от «15» февраля 2016г., в качестве исполнения обязательств Общества с ограниченной ответственностью «</w:t>
      </w:r>
      <w:proofErr w:type="spellStart"/>
      <w:r w:rsidRPr="00E919EB">
        <w:rPr>
          <w:rFonts w:ascii="Times New Roman" w:hAnsi="Times New Roman" w:cs="Times New Roman"/>
          <w:sz w:val="28"/>
          <w:szCs w:val="28"/>
        </w:rPr>
        <w:t>Туймазинские</w:t>
      </w:r>
      <w:proofErr w:type="spellEnd"/>
      <w:r w:rsidRPr="00E919EB">
        <w:rPr>
          <w:rFonts w:ascii="Times New Roman" w:hAnsi="Times New Roman" w:cs="Times New Roman"/>
          <w:sz w:val="28"/>
          <w:szCs w:val="28"/>
        </w:rPr>
        <w:t xml:space="preserve"> тепловые сети» по заключаемой с ПАО «</w:t>
      </w:r>
      <w:proofErr w:type="spellStart"/>
      <w:r w:rsidRPr="00E919EB">
        <w:rPr>
          <w:rFonts w:ascii="Times New Roman" w:hAnsi="Times New Roman" w:cs="Times New Roman"/>
          <w:sz w:val="28"/>
          <w:szCs w:val="28"/>
        </w:rPr>
        <w:t>Социнвестбанк</w:t>
      </w:r>
      <w:proofErr w:type="spellEnd"/>
      <w:r w:rsidRPr="00E919EB">
        <w:rPr>
          <w:rFonts w:ascii="Times New Roman" w:hAnsi="Times New Roman" w:cs="Times New Roman"/>
          <w:sz w:val="28"/>
          <w:szCs w:val="28"/>
        </w:rPr>
        <w:t>» кредитной сделки, а именно Кредитной линии, на следующих условиях:</w:t>
      </w:r>
      <w:proofErr w:type="gramEnd"/>
    </w:p>
    <w:p w:rsidR="004E3600" w:rsidRPr="00E919EB" w:rsidRDefault="004E3600" w:rsidP="004E3600">
      <w:pPr>
        <w:pStyle w:val="a5"/>
        <w:ind w:left="480"/>
        <w:rPr>
          <w:rFonts w:ascii="Times New Roman" w:hAnsi="Times New Roman"/>
          <w:sz w:val="28"/>
          <w:szCs w:val="28"/>
        </w:rPr>
      </w:pPr>
      <w:r w:rsidRPr="00E919EB">
        <w:rPr>
          <w:rFonts w:ascii="Times New Roman" w:hAnsi="Times New Roman"/>
          <w:sz w:val="28"/>
          <w:szCs w:val="28"/>
        </w:rPr>
        <w:t>- лимит кредитной линии: в размере 30 (Тридцать миллионов) рублей;</w:t>
      </w:r>
    </w:p>
    <w:p w:rsidR="004E3600" w:rsidRPr="00E919EB" w:rsidRDefault="004E3600" w:rsidP="004E3600">
      <w:pPr>
        <w:pStyle w:val="a5"/>
        <w:ind w:left="480"/>
        <w:rPr>
          <w:rFonts w:ascii="Times New Roman" w:hAnsi="Times New Roman"/>
          <w:sz w:val="28"/>
          <w:szCs w:val="28"/>
        </w:rPr>
      </w:pPr>
      <w:r w:rsidRPr="00E919EB">
        <w:rPr>
          <w:rFonts w:ascii="Times New Roman" w:hAnsi="Times New Roman"/>
          <w:sz w:val="28"/>
          <w:szCs w:val="28"/>
        </w:rPr>
        <w:t>- срок кредитной линии: 24 месяца;</w:t>
      </w:r>
    </w:p>
    <w:p w:rsidR="004E3600" w:rsidRPr="00E919EB" w:rsidRDefault="004E3600" w:rsidP="004E3600">
      <w:pPr>
        <w:pStyle w:val="a5"/>
        <w:ind w:left="480"/>
        <w:rPr>
          <w:rFonts w:ascii="Times New Roman" w:hAnsi="Times New Roman"/>
          <w:sz w:val="28"/>
          <w:szCs w:val="28"/>
        </w:rPr>
      </w:pPr>
      <w:r w:rsidRPr="00E919EB">
        <w:rPr>
          <w:rFonts w:ascii="Times New Roman" w:hAnsi="Times New Roman"/>
          <w:sz w:val="28"/>
          <w:szCs w:val="28"/>
        </w:rPr>
        <w:t>- обеспечение: на условиях ПАО «</w:t>
      </w:r>
      <w:proofErr w:type="spellStart"/>
      <w:r w:rsidRPr="00E919EB">
        <w:rPr>
          <w:rFonts w:ascii="Times New Roman" w:hAnsi="Times New Roman"/>
          <w:sz w:val="28"/>
          <w:szCs w:val="28"/>
        </w:rPr>
        <w:t>Социнвестбанк</w:t>
      </w:r>
      <w:proofErr w:type="spellEnd"/>
      <w:r w:rsidRPr="00E919EB">
        <w:rPr>
          <w:rFonts w:ascii="Times New Roman" w:hAnsi="Times New Roman"/>
          <w:sz w:val="28"/>
          <w:szCs w:val="28"/>
        </w:rPr>
        <w:t>»;</w:t>
      </w:r>
    </w:p>
    <w:p w:rsidR="004E3600" w:rsidRPr="00E919EB" w:rsidRDefault="004E3600" w:rsidP="004E3600">
      <w:pPr>
        <w:pStyle w:val="a5"/>
        <w:ind w:left="480"/>
        <w:rPr>
          <w:rFonts w:ascii="Times New Roman" w:hAnsi="Times New Roman"/>
          <w:sz w:val="28"/>
          <w:szCs w:val="28"/>
        </w:rPr>
      </w:pPr>
      <w:r w:rsidRPr="00E919EB">
        <w:rPr>
          <w:rFonts w:ascii="Times New Roman" w:hAnsi="Times New Roman"/>
          <w:sz w:val="28"/>
          <w:szCs w:val="28"/>
        </w:rPr>
        <w:t xml:space="preserve">- процентная ставка: не менее 16 % </w:t>
      </w:r>
      <w:proofErr w:type="gramStart"/>
      <w:r w:rsidRPr="00E919EB">
        <w:rPr>
          <w:rFonts w:ascii="Times New Roman" w:hAnsi="Times New Roman"/>
          <w:sz w:val="28"/>
          <w:szCs w:val="28"/>
        </w:rPr>
        <w:t>годовых</w:t>
      </w:r>
      <w:proofErr w:type="gramEnd"/>
      <w:r w:rsidRPr="00E919EB">
        <w:rPr>
          <w:rFonts w:ascii="Times New Roman" w:hAnsi="Times New Roman"/>
          <w:sz w:val="28"/>
          <w:szCs w:val="28"/>
        </w:rPr>
        <w:t>;</w:t>
      </w:r>
    </w:p>
    <w:p w:rsidR="004E3600" w:rsidRPr="00E919EB" w:rsidRDefault="004E3600" w:rsidP="004E3600">
      <w:pPr>
        <w:pStyle w:val="a5"/>
        <w:ind w:left="480"/>
        <w:jc w:val="both"/>
        <w:rPr>
          <w:rFonts w:ascii="Times New Roman" w:hAnsi="Times New Roman"/>
          <w:sz w:val="28"/>
          <w:szCs w:val="28"/>
        </w:rPr>
      </w:pPr>
      <w:r w:rsidRPr="00E919EB">
        <w:rPr>
          <w:rFonts w:ascii="Times New Roman" w:hAnsi="Times New Roman"/>
          <w:sz w:val="28"/>
          <w:szCs w:val="28"/>
        </w:rPr>
        <w:t>- Целевое использование: пополнение оборотных средств, в т.ч. для рефинансирования действующих кредитных договоров.</w:t>
      </w:r>
    </w:p>
    <w:p w:rsidR="004E3600" w:rsidRPr="00E919EB" w:rsidRDefault="004E3600" w:rsidP="004E3600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919EB">
        <w:rPr>
          <w:rFonts w:ascii="Times New Roman" w:hAnsi="Times New Roman" w:cs="Times New Roman"/>
          <w:sz w:val="28"/>
          <w:szCs w:val="28"/>
        </w:rPr>
        <w:lastRenderedPageBreak/>
        <w:t>Главе Администраци</w:t>
      </w:r>
      <w:r w:rsidR="00E32B6B" w:rsidRPr="00E919EB">
        <w:rPr>
          <w:rFonts w:ascii="Times New Roman" w:hAnsi="Times New Roman" w:cs="Times New Roman"/>
          <w:sz w:val="28"/>
          <w:szCs w:val="28"/>
        </w:rPr>
        <w:t>и</w:t>
      </w:r>
      <w:r w:rsidRPr="00E919EB">
        <w:rPr>
          <w:rFonts w:ascii="Times New Roman" w:hAnsi="Times New Roman" w:cs="Times New Roman"/>
          <w:sz w:val="28"/>
          <w:szCs w:val="28"/>
        </w:rPr>
        <w:t xml:space="preserve"> городского поселения г</w:t>
      </w:r>
      <w:proofErr w:type="gramStart"/>
      <w:r w:rsidRPr="00E919EB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E919EB">
        <w:rPr>
          <w:rFonts w:ascii="Times New Roman" w:hAnsi="Times New Roman" w:cs="Times New Roman"/>
          <w:sz w:val="28"/>
          <w:szCs w:val="28"/>
        </w:rPr>
        <w:t>уймазы муниципального района Туймазинский район Республики Башкортостан заключить с ПАО «</w:t>
      </w:r>
      <w:proofErr w:type="spellStart"/>
      <w:r w:rsidRPr="00E919EB">
        <w:rPr>
          <w:rFonts w:ascii="Times New Roman" w:hAnsi="Times New Roman" w:cs="Times New Roman"/>
          <w:sz w:val="28"/>
          <w:szCs w:val="28"/>
        </w:rPr>
        <w:t>Социнвестбанк</w:t>
      </w:r>
      <w:proofErr w:type="spellEnd"/>
      <w:r w:rsidRPr="00E919EB">
        <w:rPr>
          <w:rFonts w:ascii="Times New Roman" w:hAnsi="Times New Roman" w:cs="Times New Roman"/>
          <w:sz w:val="28"/>
          <w:szCs w:val="28"/>
        </w:rPr>
        <w:t>» договор залога (последующей ипотеки) на объект недвижимости и договор залога (последующей ипотеки) право собственности земельного участка, указанных в пункте 1 настоящего решения, во исполнение обязательств Общества с ограниченной ответственностью «</w:t>
      </w:r>
      <w:proofErr w:type="spellStart"/>
      <w:r w:rsidRPr="00E919EB">
        <w:rPr>
          <w:rFonts w:ascii="Times New Roman" w:hAnsi="Times New Roman" w:cs="Times New Roman"/>
          <w:sz w:val="28"/>
          <w:szCs w:val="28"/>
        </w:rPr>
        <w:t>Туймазинские</w:t>
      </w:r>
      <w:proofErr w:type="spellEnd"/>
      <w:r w:rsidRPr="00E919EB">
        <w:rPr>
          <w:rFonts w:ascii="Times New Roman" w:hAnsi="Times New Roman" w:cs="Times New Roman"/>
          <w:sz w:val="28"/>
          <w:szCs w:val="28"/>
        </w:rPr>
        <w:t xml:space="preserve"> тепловые сети» по заключаемой Кредитной линии с ПАО «</w:t>
      </w:r>
      <w:proofErr w:type="spellStart"/>
      <w:r w:rsidRPr="00E919EB">
        <w:rPr>
          <w:rFonts w:ascii="Times New Roman" w:hAnsi="Times New Roman" w:cs="Times New Roman"/>
          <w:sz w:val="28"/>
          <w:szCs w:val="28"/>
        </w:rPr>
        <w:t>Социнвестбанк</w:t>
      </w:r>
      <w:proofErr w:type="spellEnd"/>
      <w:r w:rsidRPr="00E919EB">
        <w:rPr>
          <w:rFonts w:ascii="Times New Roman" w:hAnsi="Times New Roman" w:cs="Times New Roman"/>
          <w:sz w:val="28"/>
          <w:szCs w:val="28"/>
        </w:rPr>
        <w:t>» на условиях, указанных в пункте 1 настоящего решения.</w:t>
      </w:r>
    </w:p>
    <w:p w:rsidR="004E3600" w:rsidRPr="00E919EB" w:rsidRDefault="004E3600" w:rsidP="004E3600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919EB">
        <w:rPr>
          <w:rFonts w:ascii="Times New Roman" w:hAnsi="Times New Roman" w:cs="Times New Roman"/>
          <w:sz w:val="28"/>
          <w:szCs w:val="28"/>
        </w:rPr>
        <w:t>Заключение и исполнение данной сделки не лишает арендатора (Детско-юношеская спортивная школа) возможности осуществлять деятельность, цели, предмет и виды которой определены условиями договора аренды № 217-П от 17.01.2015 г.</w:t>
      </w:r>
    </w:p>
    <w:p w:rsidR="004E3600" w:rsidRPr="00E919EB" w:rsidRDefault="004E3600" w:rsidP="004E3600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919EB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его принятия.</w:t>
      </w:r>
    </w:p>
    <w:p w:rsidR="004E3600" w:rsidRPr="00E919EB" w:rsidRDefault="004E3600" w:rsidP="004E3600">
      <w:pPr>
        <w:pStyle w:val="a3"/>
        <w:ind w:firstLine="426"/>
        <w:rPr>
          <w:szCs w:val="28"/>
        </w:rPr>
      </w:pPr>
      <w:r w:rsidRPr="00E919EB">
        <w:rPr>
          <w:szCs w:val="28"/>
        </w:rPr>
        <w:t xml:space="preserve">6.  </w:t>
      </w:r>
      <w:proofErr w:type="gramStart"/>
      <w:r w:rsidRPr="00E919EB">
        <w:rPr>
          <w:szCs w:val="28"/>
        </w:rPr>
        <w:t>Контроль за</w:t>
      </w:r>
      <w:proofErr w:type="gramEnd"/>
      <w:r w:rsidRPr="00E919EB">
        <w:rPr>
          <w:szCs w:val="28"/>
        </w:rPr>
        <w:t xml:space="preserve"> исполнением настоящего решения возложить на Администрацию  городского поселения город Туймазы муниципального района Туймазинский район Республики Башкортостан.</w:t>
      </w:r>
    </w:p>
    <w:p w:rsidR="004E3600" w:rsidRPr="00E919EB" w:rsidRDefault="004E3600" w:rsidP="004E3600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919EB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4E3600" w:rsidRPr="00E919EB" w:rsidRDefault="004E3600" w:rsidP="004E3600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919EB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4E3600" w:rsidRPr="003466ED" w:rsidRDefault="004E3600" w:rsidP="004E3600">
      <w:pPr>
        <w:pStyle w:val="3"/>
        <w:ind w:left="0"/>
        <w:rPr>
          <w:szCs w:val="28"/>
        </w:rPr>
      </w:pPr>
      <w:r w:rsidRPr="003466ED">
        <w:rPr>
          <w:szCs w:val="28"/>
        </w:rPr>
        <w:t xml:space="preserve">    Председатель Совета</w:t>
      </w:r>
    </w:p>
    <w:p w:rsidR="004E3600" w:rsidRPr="003466ED" w:rsidRDefault="004E3600" w:rsidP="004E3600">
      <w:pPr>
        <w:pStyle w:val="3"/>
        <w:ind w:left="0"/>
        <w:rPr>
          <w:szCs w:val="28"/>
        </w:rPr>
      </w:pPr>
      <w:r>
        <w:rPr>
          <w:szCs w:val="28"/>
        </w:rPr>
        <w:t xml:space="preserve">    </w:t>
      </w:r>
      <w:r w:rsidRPr="003466ED">
        <w:rPr>
          <w:szCs w:val="28"/>
        </w:rPr>
        <w:t xml:space="preserve">городского поселения город Туймазы  </w:t>
      </w:r>
    </w:p>
    <w:p w:rsidR="004E3600" w:rsidRPr="003466ED" w:rsidRDefault="004E3600" w:rsidP="004E3600">
      <w:pPr>
        <w:pStyle w:val="3"/>
        <w:ind w:left="0"/>
        <w:rPr>
          <w:szCs w:val="28"/>
        </w:rPr>
      </w:pPr>
      <w:r>
        <w:rPr>
          <w:szCs w:val="28"/>
        </w:rPr>
        <w:t xml:space="preserve">    </w:t>
      </w:r>
      <w:r w:rsidRPr="003466ED">
        <w:rPr>
          <w:szCs w:val="28"/>
        </w:rPr>
        <w:t xml:space="preserve">муниципального района </w:t>
      </w:r>
      <w:r>
        <w:rPr>
          <w:szCs w:val="28"/>
        </w:rPr>
        <w:t xml:space="preserve">  </w:t>
      </w:r>
      <w:r w:rsidRPr="003466ED">
        <w:rPr>
          <w:szCs w:val="28"/>
        </w:rPr>
        <w:t xml:space="preserve">Туймазинский район   </w:t>
      </w:r>
    </w:p>
    <w:p w:rsidR="004E3600" w:rsidRPr="003466ED" w:rsidRDefault="004E3600" w:rsidP="004E3600">
      <w:pPr>
        <w:pStyle w:val="3"/>
        <w:ind w:left="0"/>
        <w:rPr>
          <w:b/>
          <w:szCs w:val="28"/>
        </w:rPr>
      </w:pPr>
      <w:r w:rsidRPr="003466ED">
        <w:rPr>
          <w:szCs w:val="28"/>
        </w:rPr>
        <w:t xml:space="preserve">    Республики Башкортостан                                                        </w:t>
      </w:r>
      <w:proofErr w:type="spellStart"/>
      <w:r w:rsidRPr="003466ED">
        <w:rPr>
          <w:szCs w:val="28"/>
        </w:rPr>
        <w:t>Ф.Ш.Терегулов</w:t>
      </w:r>
      <w:proofErr w:type="spellEnd"/>
    </w:p>
    <w:p w:rsidR="004E3600" w:rsidRPr="00C95BC3" w:rsidRDefault="004E3600">
      <w:pPr>
        <w:rPr>
          <w:rFonts w:ascii="Times New Roman" w:hAnsi="Times New Roman" w:cs="Times New Roman"/>
          <w:sz w:val="28"/>
          <w:szCs w:val="28"/>
        </w:rPr>
      </w:pPr>
    </w:p>
    <w:sectPr w:rsidR="004E3600" w:rsidRPr="00C95BC3" w:rsidSect="00B118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95791"/>
    <w:multiLevelType w:val="hybridMultilevel"/>
    <w:tmpl w:val="2020DEB0"/>
    <w:lvl w:ilvl="0" w:tplc="A54A9868">
      <w:start w:val="1"/>
      <w:numFmt w:val="decimal"/>
      <w:lvlText w:val="%1."/>
      <w:lvlJc w:val="left"/>
      <w:pPr>
        <w:ind w:left="480" w:hanging="48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95BC3"/>
    <w:rsid w:val="004E3600"/>
    <w:rsid w:val="006255EA"/>
    <w:rsid w:val="00B118CF"/>
    <w:rsid w:val="00C95BC3"/>
    <w:rsid w:val="00D20974"/>
    <w:rsid w:val="00D8106F"/>
    <w:rsid w:val="00DB6BAC"/>
    <w:rsid w:val="00E32B6B"/>
    <w:rsid w:val="00E919EB"/>
    <w:rsid w:val="00F067A3"/>
    <w:rsid w:val="00F4553C"/>
    <w:rsid w:val="00F85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8CF"/>
  </w:style>
  <w:style w:type="paragraph" w:styleId="9">
    <w:name w:val="heading 9"/>
    <w:basedOn w:val="a"/>
    <w:next w:val="a"/>
    <w:link w:val="90"/>
    <w:semiHidden/>
    <w:unhideWhenUsed/>
    <w:qFormat/>
    <w:rsid w:val="00C95BC3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C95BC3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ody Text"/>
    <w:basedOn w:val="a"/>
    <w:link w:val="a4"/>
    <w:semiHidden/>
    <w:unhideWhenUsed/>
    <w:rsid w:val="00C95BC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C95BC3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unhideWhenUsed/>
    <w:rsid w:val="00C95BC3"/>
    <w:pPr>
      <w:spacing w:after="0" w:line="240" w:lineRule="auto"/>
      <w:ind w:left="43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C95BC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qFormat/>
    <w:rsid w:val="00C95BC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6">
    <w:name w:val="No Spacing"/>
    <w:uiPriority w:val="1"/>
    <w:qFormat/>
    <w:rsid w:val="00F85ED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96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10</cp:revision>
  <cp:lastPrinted>2016-03-01T10:27:00Z</cp:lastPrinted>
  <dcterms:created xsi:type="dcterms:W3CDTF">2016-03-01T09:40:00Z</dcterms:created>
  <dcterms:modified xsi:type="dcterms:W3CDTF">2016-03-03T06:09:00Z</dcterms:modified>
</cp:coreProperties>
</file>